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The Enchanted Mesa (1990)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Optima-Italic"/>
          <w:b w:val="false"/>
          <w:bCs w:val="false"/>
          <w:i/>
          <w:iCs/>
          <w:sz w:val="24"/>
          <w:szCs w:val="24"/>
        </w:rPr>
        <w:t>The Enchanted Mesa</w:t>
      </w:r>
      <w:r>
        <w:rPr>
          <w:rFonts w:cs="Optima-Italic"/>
          <w:i/>
          <w:iCs/>
          <w:sz w:val="24"/>
          <w:szCs w:val="24"/>
        </w:rPr>
        <w:t xml:space="preserve"> </w:t>
      </w:r>
      <w:r>
        <w:rPr>
          <w:rFonts w:cs="Optima-Italic"/>
          <w:iCs/>
          <w:sz w:val="24"/>
          <w:szCs w:val="24"/>
        </w:rPr>
        <w:t xml:space="preserve">was inspired by </w:t>
      </w:r>
      <w:r>
        <w:rPr>
          <w:rFonts w:cs="Optima-Regular"/>
          <w:i/>
          <w:sz w:val="24"/>
          <w:szCs w:val="24"/>
        </w:rPr>
        <w:t>Krazy Kat</w:t>
      </w:r>
      <w:r>
        <w:rPr>
          <w:rFonts w:cs="Optima-Regular"/>
          <w:sz w:val="24"/>
          <w:szCs w:val="24"/>
        </w:rPr>
        <w:t>, the dreamlike comic-strip creation of George Herriman, syndicated in the Hirst newspapers in America in the 1920s, 30s and 40s.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Optima-Regular"/>
          <w:sz w:val="24"/>
          <w:szCs w:val="24"/>
        </w:rPr>
        <w:t>Underlying the storyline of a love-hate triangle between a mouse, a cat and a policeman-dog is a shimmering world of ever-changing Arizona Desert backdrops, symbolism from Navajo folklore and whimsical philosophical and poetic musings. One of the characters, Joe Stork, lives on the Enchanted Mesa (a high table-like rock formation in the desert) from whence he flies down to dispense his "bundles of joy" of new life to the surrounding populace.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Optima-Regular"/>
          <w:sz w:val="24"/>
          <w:szCs w:val="24"/>
        </w:rPr>
        <w:t xml:space="preserve">This little Overture (for an imaginary Opera) depicts the Mesa at sunrise, a symbol for the sacredness of </w:t>
      </w:r>
      <w:r>
        <w:rPr>
          <w:rFonts w:cs="Optima-Regular"/>
          <w:b w:val="false"/>
          <w:bCs w:val="false"/>
          <w:sz w:val="24"/>
          <w:szCs w:val="24"/>
        </w:rPr>
        <w:t>life and its constant regeneration.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Optima-Regular"/>
          <w:b w:val="false"/>
          <w:bCs w:val="false"/>
          <w:sz w:val="24"/>
          <w:szCs w:val="24"/>
        </w:rPr>
        <w:t>© Douglas Finch 1990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2014-06-10T13:41:43.20Z</dcterms:created>
  <cp:revision>0</cp:revision>
</cp:coreProperties>
</file>